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5A46" w14:textId="2CF4BB0F" w:rsidR="00646064" w:rsidRPr="00F461CA" w:rsidRDefault="00F461CA" w:rsidP="00F461CA">
      <w:pPr>
        <w:jc w:val="center"/>
        <w:rPr>
          <w:sz w:val="36"/>
          <w:szCs w:val="36"/>
          <w:lang w:val="fr-FR"/>
        </w:rPr>
      </w:pPr>
      <w:r w:rsidRPr="00F461CA">
        <w:rPr>
          <w:sz w:val="36"/>
          <w:szCs w:val="36"/>
          <w:lang w:val="fr-FR"/>
        </w:rPr>
        <w:t xml:space="preserve">Observables / </w:t>
      </w:r>
      <w:r w:rsidR="00DE36D6">
        <w:rPr>
          <w:sz w:val="36"/>
          <w:szCs w:val="36"/>
          <w:lang w:val="fr-FR"/>
        </w:rPr>
        <w:t>Co</w:t>
      </w:r>
      <w:r w:rsidR="00D87450">
        <w:rPr>
          <w:sz w:val="36"/>
          <w:szCs w:val="36"/>
          <w:lang w:val="fr-FR"/>
        </w:rPr>
        <w:t>mpréhension</w:t>
      </w:r>
    </w:p>
    <w:p w14:paraId="4796E40D" w14:textId="02B79447" w:rsidR="00F461CA" w:rsidRDefault="00F461CA"/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972"/>
        <w:gridCol w:w="11340"/>
      </w:tblGrid>
      <w:tr w:rsidR="00F461CA" w14:paraId="5686351E" w14:textId="77777777" w:rsidTr="00F461CA">
        <w:tc>
          <w:tcPr>
            <w:tcW w:w="2972" w:type="dxa"/>
          </w:tcPr>
          <w:p w14:paraId="7FE017DE" w14:textId="36678A66" w:rsidR="00F461CA" w:rsidRPr="00F461CA" w:rsidRDefault="00F461CA" w:rsidP="00F461CA">
            <w:pPr>
              <w:rPr>
                <w:b/>
                <w:bCs/>
                <w:lang w:val="fr-FR"/>
              </w:rPr>
            </w:pPr>
            <w:r w:rsidRPr="00F461CA">
              <w:rPr>
                <w:b/>
                <w:bCs/>
                <w:lang w:val="fr-FR"/>
              </w:rPr>
              <w:t>Enseignant outils</w:t>
            </w:r>
            <w:r w:rsidR="001579CC">
              <w:rPr>
                <w:b/>
                <w:bCs/>
                <w:lang w:val="fr-FR"/>
              </w:rPr>
              <w:t xml:space="preserve"> et gestes</w:t>
            </w:r>
          </w:p>
        </w:tc>
        <w:tc>
          <w:tcPr>
            <w:tcW w:w="11340" w:type="dxa"/>
          </w:tcPr>
          <w:p w14:paraId="0F3457D0" w14:textId="4491321A" w:rsidR="00E6350F" w:rsidRDefault="000D686C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Présence d’une programmation qui planifie les différents types de textes et les supports littéraires prévus.</w:t>
            </w:r>
          </w:p>
          <w:p w14:paraId="3FDF24CF" w14:textId="76BA33EF" w:rsidR="000D686C" w:rsidRDefault="000D686C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Inscrire dans son EDT les différentes entrées de la compréhension (dispositifs et stratégies).</w:t>
            </w:r>
          </w:p>
          <w:p w14:paraId="7DD744A9" w14:textId="0BCFA1AA" w:rsidR="00BD2C67" w:rsidRDefault="00BD2C67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30 minutes</w:t>
            </w:r>
            <w:r>
              <w:rPr>
                <w:lang w:val="fr-FR"/>
              </w:rPr>
              <w:t xml:space="preserve"> par jour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sont consacrées à la</w:t>
            </w:r>
            <w:r>
              <w:rPr>
                <w:lang w:val="fr-FR"/>
              </w:rPr>
              <w:t xml:space="preserve"> compréhension.</w:t>
            </w:r>
          </w:p>
          <w:p w14:paraId="4C60D8E1" w14:textId="77777777" w:rsidR="00B65F88" w:rsidRDefault="00B65F88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Affichage en lien avec les stratégies de compréhension (carte mentale, résumé, schéma, frise…).</w:t>
            </w:r>
          </w:p>
          <w:p w14:paraId="5FCD4B71" w14:textId="77777777" w:rsidR="000D686C" w:rsidRDefault="00BD2C67" w:rsidP="000D686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L’enseignant différencie sa pratique en fonction des 4 groupes de </w:t>
            </w:r>
            <w:proofErr w:type="spellStart"/>
            <w:r>
              <w:rPr>
                <w:lang w:val="fr-FR"/>
              </w:rPr>
              <w:t>compreneurs</w:t>
            </w:r>
            <w:proofErr w:type="spellEnd"/>
            <w:r>
              <w:rPr>
                <w:lang w:val="fr-FR"/>
              </w:rPr>
              <w:t>.</w:t>
            </w:r>
          </w:p>
          <w:p w14:paraId="5D0349FA" w14:textId="77777777" w:rsidR="00BD2C67" w:rsidRDefault="00BD2C67" w:rsidP="000D686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est doté de ressources didactiques fiables (</w:t>
            </w:r>
            <w:proofErr w:type="spellStart"/>
            <w:r>
              <w:rPr>
                <w:lang w:val="fr-FR"/>
              </w:rPr>
              <w:t>narramus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lector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lectrix</w:t>
            </w:r>
            <w:proofErr w:type="spellEnd"/>
            <w:r>
              <w:rPr>
                <w:lang w:val="fr-FR"/>
              </w:rPr>
              <w:t xml:space="preserve">, pas à pas, </w:t>
            </w:r>
            <w:proofErr w:type="spellStart"/>
            <w:r>
              <w:rPr>
                <w:lang w:val="fr-FR"/>
              </w:rPr>
              <w:t>visibiléo</w:t>
            </w:r>
            <w:proofErr w:type="spellEnd"/>
            <w:r>
              <w:rPr>
                <w:lang w:val="fr-FR"/>
              </w:rPr>
              <w:t>, pédagogie de l’écoute…).</w:t>
            </w:r>
          </w:p>
          <w:p w14:paraId="1FEC14CB" w14:textId="74884AD6" w:rsidR="00BD2C67" w:rsidRDefault="00BD2C67" w:rsidP="000D686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est-il doté d’un outil d’évaluation de la compréhension qui ne se limite pas au questionnaire ?</w:t>
            </w:r>
          </w:p>
          <w:p w14:paraId="53009429" w14:textId="30191AFC" w:rsidR="00BD2C67" w:rsidRPr="00BD2C67" w:rsidRDefault="00DC618E" w:rsidP="00BD2C67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a-t-il anticipé dans sa fiche de préparation les obstacles auxquels vont être confrontés ses élèves ? (</w:t>
            </w:r>
            <w:proofErr w:type="gramStart"/>
            <w:r>
              <w:rPr>
                <w:lang w:val="fr-FR"/>
              </w:rPr>
              <w:t>analyse</w:t>
            </w:r>
            <w:proofErr w:type="gramEnd"/>
            <w:r>
              <w:rPr>
                <w:lang w:val="fr-FR"/>
              </w:rPr>
              <w:t xml:space="preserve"> du support)</w:t>
            </w:r>
          </w:p>
        </w:tc>
      </w:tr>
      <w:tr w:rsidR="00F461CA" w14:paraId="417F0AD3" w14:textId="77777777" w:rsidTr="00F461CA">
        <w:tc>
          <w:tcPr>
            <w:tcW w:w="2972" w:type="dxa"/>
          </w:tcPr>
          <w:p w14:paraId="2B4CDBE3" w14:textId="1A9EE38B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Langage enseignant élèves</w:t>
            </w:r>
          </w:p>
        </w:tc>
        <w:tc>
          <w:tcPr>
            <w:tcW w:w="11340" w:type="dxa"/>
          </w:tcPr>
          <w:p w14:paraId="38B558CB" w14:textId="60DD9C7B" w:rsidR="00D87450" w:rsidRDefault="0064344E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L’enseignant rappelle et clarifie le lien entre la tâche proposée aux élèves (support pédagogique) et la finalité d’apprentissage (verbe cognitif) : </w:t>
            </w:r>
            <w:r>
              <w:rPr>
                <w:lang w:val="fr-FR"/>
              </w:rPr>
              <w:t>« aujourd’hui, on va réfléchir à ce que je dois penser pour comprendre le texte ».</w:t>
            </w:r>
          </w:p>
          <w:p w14:paraId="12F0FAC3" w14:textId="77777777" w:rsidR="0064344E" w:rsidRDefault="0064344E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annonce l’horizon d’attente.</w:t>
            </w:r>
          </w:p>
          <w:p w14:paraId="58E739B2" w14:textId="77777777" w:rsidR="0064344E" w:rsidRDefault="0064344E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mobilise les connaissances lexicales (réactivation, découverte).</w:t>
            </w:r>
          </w:p>
          <w:p w14:paraId="3E9C5A59" w14:textId="15D85DFC" w:rsidR="00B65F88" w:rsidRPr="001819D3" w:rsidRDefault="00B65F88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L’enseignant questionne les élèves sur la compréhension </w:t>
            </w:r>
            <w:r w:rsidRPr="00B65F88">
              <w:rPr>
                <w:u w:val="single"/>
                <w:lang w:val="fr-FR"/>
              </w:rPr>
              <w:t>explicite</w:t>
            </w:r>
            <w:r>
              <w:rPr>
                <w:lang w:val="fr-FR"/>
              </w:rPr>
              <w:t xml:space="preserve"> et </w:t>
            </w:r>
            <w:r w:rsidRPr="00B65F88">
              <w:rPr>
                <w:u w:val="single"/>
                <w:lang w:val="fr-FR"/>
              </w:rPr>
              <w:t>implicite</w:t>
            </w:r>
            <w:r>
              <w:rPr>
                <w:lang w:val="fr-FR"/>
              </w:rPr>
              <w:t xml:space="preserve"> du texte, il questionne la </w:t>
            </w:r>
            <w:r w:rsidRPr="00B65F88">
              <w:rPr>
                <w:u w:val="single"/>
                <w:lang w:val="fr-FR"/>
              </w:rPr>
              <w:t>métacognition</w:t>
            </w:r>
            <w:r>
              <w:rPr>
                <w:lang w:val="fr-FR"/>
              </w:rPr>
              <w:t xml:space="preserve"> des élèves (« Comment tu as fait pour savoir … ? </w:t>
            </w:r>
            <w:proofErr w:type="gramStart"/>
            <w:r>
              <w:rPr>
                <w:lang w:val="fr-FR"/>
              </w:rPr>
              <w:t>»)</w:t>
            </w:r>
            <w:r w:rsidR="000D686C">
              <w:rPr>
                <w:lang w:val="fr-FR"/>
              </w:rPr>
              <w:t>-</w:t>
            </w:r>
            <w:proofErr w:type="gramEnd"/>
            <w:r w:rsidR="000D686C">
              <w:rPr>
                <w:lang w:val="fr-FR"/>
              </w:rPr>
              <w:t>&gt; voir les 10 pratiques efficaces.</w:t>
            </w:r>
          </w:p>
        </w:tc>
      </w:tr>
      <w:tr w:rsidR="00F461CA" w14:paraId="14F53681" w14:textId="77777777" w:rsidTr="00F461CA">
        <w:tc>
          <w:tcPr>
            <w:tcW w:w="2972" w:type="dxa"/>
          </w:tcPr>
          <w:p w14:paraId="28F437A1" w14:textId="79F2CAA7" w:rsidR="00F461CA" w:rsidRPr="00F461CA" w:rsidRDefault="001879E4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Élèves</w:t>
            </w:r>
            <w:r w:rsidR="00F461CA" w:rsidRPr="00F461CA">
              <w:rPr>
                <w:b/>
                <w:bCs/>
                <w:lang w:val="fr-FR"/>
              </w:rPr>
              <w:t xml:space="preserve"> outils</w:t>
            </w:r>
          </w:p>
        </w:tc>
        <w:tc>
          <w:tcPr>
            <w:tcW w:w="11340" w:type="dxa"/>
          </w:tcPr>
          <w:p w14:paraId="02463881" w14:textId="77777777" w:rsidR="00F461CA" w:rsidRDefault="000D686C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Cahier de vocabulaire en lien avec les textes.</w:t>
            </w:r>
          </w:p>
          <w:p w14:paraId="5AF25686" w14:textId="77777777" w:rsidR="000D686C" w:rsidRDefault="000D686C" w:rsidP="000D686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Cartons d’</w:t>
            </w:r>
            <w:proofErr w:type="spellStart"/>
            <w:r>
              <w:rPr>
                <w:lang w:val="fr-FR"/>
              </w:rPr>
              <w:t>autopositionnement</w:t>
            </w:r>
            <w:proofErr w:type="spellEnd"/>
            <w:r>
              <w:rPr>
                <w:lang w:val="fr-FR"/>
              </w:rPr>
              <w:t>.</w:t>
            </w:r>
          </w:p>
          <w:p w14:paraId="3C06EF7C" w14:textId="23201399" w:rsidR="000D686C" w:rsidRPr="00F461CA" w:rsidRDefault="00BD2C67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Cahier de lecteur, de littérature…</w:t>
            </w:r>
          </w:p>
        </w:tc>
      </w:tr>
      <w:tr w:rsidR="00F461CA" w14:paraId="4640EC0F" w14:textId="77777777" w:rsidTr="00F461CA">
        <w:tc>
          <w:tcPr>
            <w:tcW w:w="2972" w:type="dxa"/>
          </w:tcPr>
          <w:p w14:paraId="629A8DD3" w14:textId="4D8037F2" w:rsidR="00F461CA" w:rsidRPr="00F461CA" w:rsidRDefault="00F461CA" w:rsidP="00F461CA">
            <w:pPr>
              <w:rPr>
                <w:lang w:val="fr-FR"/>
              </w:rPr>
            </w:pPr>
            <w:r w:rsidRPr="00F461CA">
              <w:rPr>
                <w:b/>
                <w:bCs/>
                <w:lang w:val="fr-FR"/>
              </w:rPr>
              <w:t>Questions</w:t>
            </w:r>
            <w:r w:rsidR="00BD2C67">
              <w:rPr>
                <w:b/>
                <w:bCs/>
                <w:lang w:val="fr-FR"/>
              </w:rPr>
              <w:t xml:space="preserve"> lors de l’entretien</w:t>
            </w:r>
          </w:p>
        </w:tc>
        <w:tc>
          <w:tcPr>
            <w:tcW w:w="11340" w:type="dxa"/>
          </w:tcPr>
          <w:p w14:paraId="0CF2167B" w14:textId="77777777" w:rsidR="00F461CA" w:rsidRDefault="004569EB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est-il capable de définir les stratégies de compréhension qu’il a mises en œuvre durant la séance ?</w:t>
            </w:r>
          </w:p>
          <w:p w14:paraId="372C7D22" w14:textId="77777777" w:rsidR="00DC618E" w:rsidRDefault="00DC618E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parvient-il à relever les obstacles rencontrés par ces élèves ?</w:t>
            </w:r>
          </w:p>
          <w:p w14:paraId="5E3FCC77" w14:textId="06598982" w:rsidR="004C3B25" w:rsidRPr="001819D3" w:rsidRDefault="004C3B25" w:rsidP="00F461CA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L’enseignant est-il conscient des fonctions exécutives mises en jeu dans la situation (attention, mémoire, flexibilité, inhibition) ?</w:t>
            </w:r>
          </w:p>
        </w:tc>
      </w:tr>
    </w:tbl>
    <w:p w14:paraId="57C01B31" w14:textId="77777777" w:rsidR="00F461CA" w:rsidRDefault="00F461CA"/>
    <w:sectPr w:rsidR="00F461CA" w:rsidSect="005F4B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B5D6C"/>
    <w:multiLevelType w:val="hybridMultilevel"/>
    <w:tmpl w:val="56127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82DFF"/>
    <w:multiLevelType w:val="hybridMultilevel"/>
    <w:tmpl w:val="8F28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4357">
    <w:abstractNumId w:val="0"/>
  </w:num>
  <w:num w:numId="2" w16cid:durableId="6559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E"/>
    <w:rsid w:val="000D686C"/>
    <w:rsid w:val="001579CC"/>
    <w:rsid w:val="001819D3"/>
    <w:rsid w:val="001879E4"/>
    <w:rsid w:val="004569EB"/>
    <w:rsid w:val="004C3B25"/>
    <w:rsid w:val="004F20D1"/>
    <w:rsid w:val="005062DF"/>
    <w:rsid w:val="005F4B6E"/>
    <w:rsid w:val="0064344E"/>
    <w:rsid w:val="00646064"/>
    <w:rsid w:val="00683EA1"/>
    <w:rsid w:val="00833C85"/>
    <w:rsid w:val="00B65F88"/>
    <w:rsid w:val="00BD2C67"/>
    <w:rsid w:val="00D87450"/>
    <w:rsid w:val="00DC618E"/>
    <w:rsid w:val="00DE36D6"/>
    <w:rsid w:val="00E6350F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01F"/>
  <w15:chartTrackingRefBased/>
  <w15:docId w15:val="{0DAA6700-A078-1B4E-A4FA-502AA9E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P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AEF25D-8CB5-F342-95AD-5D10589D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FONTAINE</dc:creator>
  <cp:keywords/>
  <dc:description/>
  <cp:lastModifiedBy>Teddy FONTAINE</cp:lastModifiedBy>
  <cp:revision>13</cp:revision>
  <dcterms:created xsi:type="dcterms:W3CDTF">2023-02-16T20:51:00Z</dcterms:created>
  <dcterms:modified xsi:type="dcterms:W3CDTF">2023-04-25T21:59:00Z</dcterms:modified>
</cp:coreProperties>
</file>